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FC69D7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14:paraId="6C75293B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  <w:t>МУНИЦИПАЛЬНЫЙ ЭТАП</w:t>
      </w:r>
    </w:p>
    <w:p w14:paraId="65BBAB40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13DA5665" w14:textId="25DF0ACA" w:rsidR="00BF4B14" w:rsidRDefault="00021C81" w:rsidP="00BF4B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D4B5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F4B14"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 w:rsidR="00BF4B14">
        <w:rPr>
          <w:rFonts w:ascii="Times New Roman" w:hAnsi="Times New Roman" w:cs="Times New Roman"/>
          <w:b/>
          <w:bCs/>
          <w:sz w:val="24"/>
          <w:szCs w:val="24"/>
        </w:rPr>
        <w:t xml:space="preserve"> практический тур </w:t>
      </w:r>
      <w:r w:rsidR="00F82F6C">
        <w:rPr>
          <w:rFonts w:ascii="Times New Roman" w:hAnsi="Times New Roman" w:cs="Times New Roman"/>
          <w:b/>
          <w:bCs/>
          <w:sz w:val="24"/>
          <w:szCs w:val="24"/>
        </w:rPr>
        <w:t>КРИТЕРИИ</w:t>
      </w:r>
    </w:p>
    <w:p w14:paraId="07D407D0" w14:textId="77777777" w:rsidR="00BF4B14" w:rsidRDefault="00BF4B14" w:rsidP="00BF4B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BE4D8F" w14:textId="3C33C0E1" w:rsidR="002655BE" w:rsidRPr="002655BE" w:rsidRDefault="00F82F6C" w:rsidP="002655B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D4FFC1A" w14:textId="77777777" w:rsidR="002655BE" w:rsidRDefault="002655BE" w:rsidP="00BF4B14">
      <w:pPr>
        <w:rPr>
          <w:rFonts w:ascii="Times New Roman" w:hAnsi="Times New Roman" w:cs="Times New Roman"/>
          <w:bCs/>
          <w:sz w:val="24"/>
          <w:szCs w:val="24"/>
        </w:rPr>
      </w:pPr>
      <w:r w:rsidRPr="002655BE">
        <w:rPr>
          <w:rFonts w:ascii="Times New Roman" w:hAnsi="Times New Roman" w:cs="Times New Roman"/>
          <w:b/>
          <w:bCs/>
          <w:sz w:val="24"/>
          <w:szCs w:val="24"/>
        </w:rPr>
        <w:t>Практическое задание:</w:t>
      </w:r>
      <w:r w:rsidRPr="002655B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86A420D" w14:textId="16B08A34" w:rsidR="002655BE" w:rsidRDefault="00F82F6C" w:rsidP="005540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55BE" w:rsidRPr="002655BE">
        <w:rPr>
          <w:rFonts w:ascii="Times New Roman" w:hAnsi="Times New Roman" w:cs="Times New Roman"/>
          <w:bCs/>
          <w:sz w:val="24"/>
          <w:szCs w:val="24"/>
        </w:rPr>
        <w:t>Методом кислотно</w:t>
      </w:r>
      <w:r w:rsidR="002655BE">
        <w:rPr>
          <w:rFonts w:ascii="Times New Roman" w:hAnsi="Times New Roman" w:cs="Times New Roman"/>
          <w:bCs/>
          <w:sz w:val="24"/>
          <w:szCs w:val="24"/>
        </w:rPr>
        <w:t>-</w:t>
      </w:r>
      <w:r w:rsidR="002655BE" w:rsidRPr="002655BE">
        <w:rPr>
          <w:rFonts w:ascii="Times New Roman" w:hAnsi="Times New Roman" w:cs="Times New Roman"/>
          <w:bCs/>
          <w:sz w:val="24"/>
          <w:szCs w:val="24"/>
        </w:rPr>
        <w:t>о</w:t>
      </w:r>
      <w:r w:rsidR="002655BE">
        <w:rPr>
          <w:rFonts w:ascii="Times New Roman" w:hAnsi="Times New Roman" w:cs="Times New Roman"/>
          <w:bCs/>
          <w:sz w:val="24"/>
          <w:szCs w:val="24"/>
        </w:rPr>
        <w:t xml:space="preserve">сновного титрования установите массовые доли </w:t>
      </w:r>
      <w:r w:rsidR="00514856">
        <w:rPr>
          <w:rFonts w:ascii="Times New Roman" w:hAnsi="Times New Roman" w:cs="Times New Roman"/>
          <w:bCs/>
          <w:sz w:val="24"/>
          <w:szCs w:val="24"/>
        </w:rPr>
        <w:t>карбоната и гидрокарбоната натрия в сухой смеси.</w:t>
      </w:r>
      <w:r w:rsidR="002655B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2D00895" w14:textId="0DA8EF10" w:rsidR="00055C76" w:rsidRPr="00055C76" w:rsidRDefault="00055C76" w:rsidP="00055C76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55C76">
        <w:rPr>
          <w:rFonts w:ascii="Times New Roman" w:hAnsi="Times New Roman" w:cs="Times New Roman"/>
          <w:b/>
          <w:sz w:val="24"/>
          <w:szCs w:val="24"/>
        </w:rPr>
        <w:t>Реактивы:</w:t>
      </w:r>
    </w:p>
    <w:p w14:paraId="0DC8D59F" w14:textId="281D789D" w:rsidR="00055C76" w:rsidRDefault="00055C76" w:rsidP="00055C7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0B8F">
        <w:rPr>
          <w:rFonts w:ascii="Times New Roman" w:hAnsi="Times New Roman" w:cs="Times New Roman"/>
          <w:sz w:val="24"/>
          <w:szCs w:val="24"/>
        </w:rPr>
        <w:t xml:space="preserve">навески из карбоната и гидрокарбоната натрия </w:t>
      </w:r>
    </w:p>
    <w:p w14:paraId="111C9155" w14:textId="108D0A17" w:rsidR="00055C76" w:rsidRPr="00EC0B8F" w:rsidRDefault="00055C76" w:rsidP="00055C7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0B8F">
        <w:rPr>
          <w:rFonts w:ascii="Times New Roman" w:hAnsi="Times New Roman" w:cs="Times New Roman"/>
          <w:sz w:val="24"/>
          <w:szCs w:val="24"/>
        </w:rPr>
        <w:t xml:space="preserve">стандартизированный 0,1 н раствор </w:t>
      </w:r>
      <w:r w:rsidRPr="00EC0B8F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EC0B8F">
        <w:rPr>
          <w:rFonts w:ascii="Times New Roman" w:hAnsi="Times New Roman" w:cs="Times New Roman"/>
          <w:sz w:val="24"/>
          <w:szCs w:val="24"/>
        </w:rPr>
        <w:t>;</w:t>
      </w:r>
    </w:p>
    <w:p w14:paraId="10001FFB" w14:textId="77777777" w:rsidR="00055C76" w:rsidRPr="00EC0B8F" w:rsidRDefault="00055C76" w:rsidP="00055C7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0B8F">
        <w:rPr>
          <w:rFonts w:ascii="Times New Roman" w:hAnsi="Times New Roman" w:cs="Times New Roman"/>
          <w:sz w:val="24"/>
          <w:szCs w:val="24"/>
        </w:rPr>
        <w:t>капельница с индикатором метиловый оранжевый- 0,1 %;</w:t>
      </w:r>
    </w:p>
    <w:p w14:paraId="6FD79934" w14:textId="77777777" w:rsidR="00055C76" w:rsidRDefault="00055C76" w:rsidP="00055C7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индикатор</w:t>
      </w:r>
      <w:r w:rsidRPr="00EC0B8F">
        <w:rPr>
          <w:rFonts w:ascii="Times New Roman" w:hAnsi="Times New Roman" w:cs="Times New Roman"/>
          <w:sz w:val="24"/>
          <w:szCs w:val="24"/>
        </w:rPr>
        <w:t xml:space="preserve"> фенолфталетин</w:t>
      </w:r>
      <w:bookmarkStart w:id="0" w:name="_Hlk179157802"/>
      <w:r w:rsidRPr="00EC0B8F">
        <w:rPr>
          <w:rFonts w:ascii="Times New Roman" w:hAnsi="Times New Roman" w:cs="Times New Roman"/>
          <w:sz w:val="24"/>
          <w:szCs w:val="24"/>
        </w:rPr>
        <w:t xml:space="preserve"> - 0,1 %;</w:t>
      </w:r>
    </w:p>
    <w:p w14:paraId="3D1D427F" w14:textId="77777777" w:rsidR="00055C76" w:rsidRPr="00EC0B8F" w:rsidRDefault="00055C76" w:rsidP="00055C7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дистиллированная вода</w:t>
      </w:r>
    </w:p>
    <w:bookmarkEnd w:id="0"/>
    <w:p w14:paraId="268CDD7A" w14:textId="77777777" w:rsidR="00055C76" w:rsidRPr="00055C76" w:rsidRDefault="00055C76" w:rsidP="00055C76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55C76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</w:p>
    <w:p w14:paraId="6BCD1B89" w14:textId="32A48EEF" w:rsidR="00055C76" w:rsidRPr="00EC0B8F" w:rsidRDefault="00055C76" w:rsidP="005540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мерная колба с пробкой</w:t>
      </w:r>
      <w:r w:rsidR="00DE76FB">
        <w:rPr>
          <w:rFonts w:ascii="Times New Roman" w:hAnsi="Times New Roman" w:cs="Times New Roman"/>
          <w:sz w:val="24"/>
          <w:szCs w:val="24"/>
        </w:rPr>
        <w:t xml:space="preserve"> 100 мл</w:t>
      </w:r>
      <w:r w:rsidRPr="00EC0B8F">
        <w:rPr>
          <w:rFonts w:ascii="Times New Roman" w:hAnsi="Times New Roman" w:cs="Times New Roman"/>
          <w:sz w:val="24"/>
          <w:szCs w:val="24"/>
        </w:rPr>
        <w:t>, коническ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EC0B8F">
        <w:rPr>
          <w:rFonts w:ascii="Times New Roman" w:hAnsi="Times New Roman" w:cs="Times New Roman"/>
          <w:sz w:val="24"/>
          <w:szCs w:val="24"/>
        </w:rPr>
        <w:t xml:space="preserve"> колб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C0B8F">
        <w:rPr>
          <w:rFonts w:ascii="Times New Roman" w:hAnsi="Times New Roman" w:cs="Times New Roman"/>
          <w:sz w:val="24"/>
          <w:szCs w:val="24"/>
        </w:rPr>
        <w:t xml:space="preserve"> для титрования,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0B8F">
        <w:rPr>
          <w:rFonts w:ascii="Times New Roman" w:hAnsi="Times New Roman" w:cs="Times New Roman"/>
          <w:sz w:val="24"/>
          <w:szCs w:val="24"/>
        </w:rPr>
        <w:t xml:space="preserve">пипетка Мора 10 мл, </w:t>
      </w:r>
    </w:p>
    <w:p w14:paraId="00D386A0" w14:textId="39D6ED5B" w:rsidR="00055C76" w:rsidRPr="00EC0B8F" w:rsidRDefault="00055C76" w:rsidP="005540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бюретка прямая с краном</w:t>
      </w:r>
      <w:r w:rsidRPr="00EC0B8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0B8F">
        <w:rPr>
          <w:rFonts w:ascii="Times New Roman" w:hAnsi="Times New Roman" w:cs="Times New Roman"/>
          <w:sz w:val="24"/>
          <w:szCs w:val="24"/>
        </w:rPr>
        <w:t>стакан с носиком с дистиллированной водой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C0B8F">
        <w:rPr>
          <w:rFonts w:ascii="Times New Roman" w:hAnsi="Times New Roman" w:cs="Times New Roman"/>
          <w:sz w:val="24"/>
          <w:szCs w:val="24"/>
        </w:rPr>
        <w:t>промывалка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DE04B44" w14:textId="77777777" w:rsidR="00055C76" w:rsidRDefault="00055C76" w:rsidP="005540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B8F">
        <w:rPr>
          <w:rFonts w:ascii="Times New Roman" w:hAnsi="Times New Roman" w:cs="Times New Roman"/>
          <w:sz w:val="24"/>
          <w:szCs w:val="24"/>
        </w:rPr>
        <w:t xml:space="preserve">стеклянная воронка для бюретки. </w:t>
      </w:r>
    </w:p>
    <w:p w14:paraId="5331DA08" w14:textId="6F76960C" w:rsidR="00EC0B8F" w:rsidRDefault="00EC0B8F" w:rsidP="00BF4B14">
      <w:pPr>
        <w:rPr>
          <w:rFonts w:ascii="Times New Roman" w:hAnsi="Times New Roman" w:cs="Times New Roman"/>
          <w:bCs/>
          <w:sz w:val="24"/>
          <w:szCs w:val="24"/>
        </w:rPr>
      </w:pPr>
    </w:p>
    <w:p w14:paraId="7058E75B" w14:textId="06B3CA5C" w:rsidR="00EC0B8F" w:rsidRPr="002655BE" w:rsidRDefault="00514856" w:rsidP="00BF4B1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Методика определения</w:t>
      </w:r>
      <w:r w:rsidR="00EC0B8F" w:rsidRPr="002655B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53ACB1C" w14:textId="176387C2" w:rsidR="00514856" w:rsidRDefault="00766E9C" w:rsidP="0066759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Навеску </w:t>
      </w:r>
      <w:r w:rsidR="008D5F62">
        <w:rPr>
          <w:rFonts w:ascii="Times New Roman" w:hAnsi="Times New Roman" w:cs="Times New Roman"/>
          <w:bCs/>
          <w:sz w:val="24"/>
          <w:szCs w:val="24"/>
        </w:rPr>
        <w:t xml:space="preserve">анализируемого образца </w:t>
      </w:r>
      <w:r>
        <w:rPr>
          <w:rFonts w:ascii="Times New Roman" w:hAnsi="Times New Roman" w:cs="Times New Roman"/>
          <w:bCs/>
          <w:sz w:val="24"/>
          <w:szCs w:val="24"/>
        </w:rPr>
        <w:t xml:space="preserve">взвешивают с точностью до 0,01 г и </w:t>
      </w:r>
      <w:r w:rsidR="00EC0B8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55BE">
        <w:rPr>
          <w:rFonts w:ascii="Times New Roman" w:hAnsi="Times New Roman" w:cs="Times New Roman"/>
          <w:bCs/>
          <w:sz w:val="24"/>
          <w:szCs w:val="24"/>
        </w:rPr>
        <w:t>полностью</w:t>
      </w:r>
      <w:r w:rsidR="00EC0B8F">
        <w:rPr>
          <w:rFonts w:ascii="Times New Roman" w:hAnsi="Times New Roman" w:cs="Times New Roman"/>
          <w:bCs/>
          <w:sz w:val="24"/>
          <w:szCs w:val="24"/>
        </w:rPr>
        <w:t xml:space="preserve"> перен</w:t>
      </w:r>
      <w:r w:rsidR="00514856">
        <w:rPr>
          <w:rFonts w:ascii="Times New Roman" w:hAnsi="Times New Roman" w:cs="Times New Roman"/>
          <w:bCs/>
          <w:sz w:val="24"/>
          <w:szCs w:val="24"/>
        </w:rPr>
        <w:t>осят</w:t>
      </w:r>
      <w:r w:rsidR="00EC0B8F">
        <w:rPr>
          <w:rFonts w:ascii="Times New Roman" w:hAnsi="Times New Roman" w:cs="Times New Roman"/>
          <w:bCs/>
          <w:sz w:val="24"/>
          <w:szCs w:val="24"/>
        </w:rPr>
        <w:t xml:space="preserve"> в мерную колбу</w:t>
      </w:r>
      <w:r w:rsidR="00055C76">
        <w:rPr>
          <w:rFonts w:ascii="Times New Roman" w:hAnsi="Times New Roman" w:cs="Times New Roman"/>
          <w:bCs/>
          <w:sz w:val="24"/>
          <w:szCs w:val="24"/>
        </w:rPr>
        <w:t>, растворяют сначала в небольшом количестве воды, перемешивают</w:t>
      </w:r>
      <w:r w:rsidR="005148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5C76">
        <w:rPr>
          <w:rFonts w:ascii="Times New Roman" w:hAnsi="Times New Roman" w:cs="Times New Roman"/>
          <w:bCs/>
          <w:sz w:val="24"/>
          <w:szCs w:val="24"/>
        </w:rPr>
        <w:t xml:space="preserve">и доводят раствор </w:t>
      </w:r>
      <w:r w:rsidR="00514856">
        <w:rPr>
          <w:rFonts w:ascii="Times New Roman" w:hAnsi="Times New Roman" w:cs="Times New Roman"/>
          <w:bCs/>
          <w:sz w:val="24"/>
          <w:szCs w:val="24"/>
        </w:rPr>
        <w:t xml:space="preserve">до метки </w:t>
      </w:r>
      <w:r w:rsidR="00514856" w:rsidRPr="00514856">
        <w:rPr>
          <w:rFonts w:ascii="Times New Roman" w:hAnsi="Times New Roman" w:cs="Times New Roman"/>
          <w:bCs/>
          <w:sz w:val="24"/>
          <w:szCs w:val="24"/>
        </w:rPr>
        <w:t xml:space="preserve">дистиллированной водой, закрывают пробкой и тщательно перемешивают, многократно переворачивая колбы. </w:t>
      </w:r>
    </w:p>
    <w:p w14:paraId="665045C4" w14:textId="605BD3F3" w:rsidR="00EC0B8F" w:rsidRDefault="00514856" w:rsidP="0066759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4856">
        <w:rPr>
          <w:rFonts w:ascii="Times New Roman" w:hAnsi="Times New Roman" w:cs="Times New Roman"/>
          <w:bCs/>
          <w:sz w:val="24"/>
          <w:szCs w:val="24"/>
        </w:rPr>
        <w:t xml:space="preserve">Бюретку через воронку заполняют </w:t>
      </w:r>
      <w:r w:rsidR="00554011" w:rsidRPr="00554011">
        <w:rPr>
          <w:rFonts w:ascii="Times New Roman" w:hAnsi="Times New Roman" w:cs="Times New Roman"/>
          <w:bCs/>
          <w:sz w:val="24"/>
          <w:szCs w:val="24"/>
        </w:rPr>
        <w:t xml:space="preserve">0,1 </w:t>
      </w:r>
      <w:r w:rsidR="00554011">
        <w:rPr>
          <w:rFonts w:ascii="Times New Roman" w:hAnsi="Times New Roman" w:cs="Times New Roman"/>
          <w:bCs/>
          <w:sz w:val="24"/>
          <w:szCs w:val="24"/>
        </w:rPr>
        <w:t xml:space="preserve">М </w:t>
      </w:r>
      <w:r w:rsidRPr="00514856">
        <w:rPr>
          <w:rFonts w:ascii="Times New Roman" w:hAnsi="Times New Roman" w:cs="Times New Roman"/>
          <w:bCs/>
          <w:sz w:val="24"/>
          <w:szCs w:val="24"/>
        </w:rPr>
        <w:t>раствором соляной кислоты HCl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BFAE13D" w14:textId="51404718" w:rsidR="00514856" w:rsidRDefault="00514856" w:rsidP="006675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три колбы для титрования пипеткой отмеривают по</w:t>
      </w:r>
      <w:r w:rsidR="0055401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10,00 мл полученного раствора карбоната и гидрокарбоната натрия, прибавляют в каждую колбу по 3-5 капель фенолфталеина. Содержимое первой колбы титруют 0,1М раствором соляной кислоты до почти полного обесцвечивания раствора, </w:t>
      </w:r>
      <w:r w:rsidR="00F80E3F">
        <w:rPr>
          <w:rFonts w:ascii="Times New Roman" w:hAnsi="Times New Roman" w:cs="Times New Roman"/>
          <w:bCs/>
          <w:sz w:val="24"/>
          <w:szCs w:val="24"/>
        </w:rPr>
        <w:t xml:space="preserve">запишите объем титранта, потраченного на титрование, </w:t>
      </w:r>
      <w:r>
        <w:rPr>
          <w:rFonts w:ascii="Times New Roman" w:hAnsi="Times New Roman" w:cs="Times New Roman"/>
          <w:bCs/>
          <w:sz w:val="24"/>
          <w:szCs w:val="24"/>
        </w:rPr>
        <w:t xml:space="preserve">затем прибавляют 2-3 капли раствора метилового оранжевого и продолжают титрование до появления оранжевого оттенка в окраске раствора. </w:t>
      </w:r>
      <w:r w:rsidR="001C616F" w:rsidRPr="001C616F">
        <w:rPr>
          <w:rFonts w:ascii="Times New Roman" w:hAnsi="Times New Roman" w:cs="Times New Roman"/>
          <w:sz w:val="24"/>
          <w:szCs w:val="24"/>
        </w:rPr>
        <w:t>По бюретке измеряют объем соляной кислоты, пошедший на титрование, и записывают его с точностью до 0.10 мл. Заполняют бюретку до нулевой отметки и повторяют титрование с содержимым оставшихся двух колб</w:t>
      </w:r>
      <w:r w:rsidR="001C616F">
        <w:rPr>
          <w:rFonts w:ascii="Times New Roman" w:hAnsi="Times New Roman" w:cs="Times New Roman"/>
          <w:sz w:val="24"/>
          <w:szCs w:val="24"/>
        </w:rPr>
        <w:t xml:space="preserve">. </w:t>
      </w:r>
      <w:r w:rsidR="008D5F62">
        <w:rPr>
          <w:rFonts w:ascii="Times New Roman" w:hAnsi="Times New Roman" w:cs="Times New Roman"/>
          <w:sz w:val="24"/>
          <w:szCs w:val="24"/>
        </w:rPr>
        <w:t xml:space="preserve">Полученные результаты титрования занесите в таблицу. </w:t>
      </w:r>
    </w:p>
    <w:p w14:paraId="088B7074" w14:textId="512A083E" w:rsidR="001C616F" w:rsidRDefault="001C616F" w:rsidP="00667596">
      <w:pPr>
        <w:jc w:val="both"/>
        <w:rPr>
          <w:rFonts w:ascii="Times New Roman" w:hAnsi="Times New Roman" w:cs="Times New Roman"/>
          <w:sz w:val="24"/>
          <w:szCs w:val="24"/>
        </w:rPr>
      </w:pPr>
      <w:r w:rsidRPr="001C616F">
        <w:rPr>
          <w:rFonts w:ascii="Times New Roman" w:hAnsi="Times New Roman" w:cs="Times New Roman"/>
          <w:sz w:val="24"/>
          <w:szCs w:val="24"/>
        </w:rPr>
        <w:t xml:space="preserve">По этим результатам рассчитайте средний объем титранта, запишите его  и используйте для расчета концентрации </w:t>
      </w:r>
      <w:r>
        <w:rPr>
          <w:rFonts w:ascii="Times New Roman" w:hAnsi="Times New Roman" w:cs="Times New Roman"/>
          <w:sz w:val="24"/>
          <w:szCs w:val="24"/>
        </w:rPr>
        <w:t>солей.</w:t>
      </w:r>
    </w:p>
    <w:p w14:paraId="35FB84A1" w14:textId="77777777" w:rsidR="008D5F62" w:rsidRDefault="008D5F62" w:rsidP="006675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D5F62" w14:paraId="099A8D97" w14:textId="77777777" w:rsidTr="00BE0A50">
        <w:tc>
          <w:tcPr>
            <w:tcW w:w="4672" w:type="dxa"/>
            <w:gridSpan w:val="2"/>
          </w:tcPr>
          <w:p w14:paraId="788FD11B" w14:textId="57C57089" w:rsidR="008D5F62" w:rsidRDefault="008D5F62" w:rsidP="008D5F62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62">
              <w:rPr>
                <w:rFonts w:ascii="Times New Roman" w:hAnsi="Times New Roman" w:cs="Times New Roman"/>
                <w:sz w:val="24"/>
                <w:szCs w:val="24"/>
              </w:rPr>
              <w:t>Титрование с фенолфталеином</w:t>
            </w:r>
          </w:p>
        </w:tc>
        <w:tc>
          <w:tcPr>
            <w:tcW w:w="4673" w:type="dxa"/>
            <w:gridSpan w:val="2"/>
          </w:tcPr>
          <w:p w14:paraId="394AE75C" w14:textId="54C84B57" w:rsidR="008D5F62" w:rsidRDefault="008D5F62" w:rsidP="00667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Helvetica" w:hAnsi="Helvetica"/>
                <w:color w:val="1A1A1A"/>
                <w:sz w:val="23"/>
                <w:szCs w:val="23"/>
                <w:shd w:val="clear" w:color="auto" w:fill="FFFFFF"/>
              </w:rPr>
              <w:t>Титрование с метиловым оранжевым</w:t>
            </w:r>
          </w:p>
        </w:tc>
      </w:tr>
      <w:tr w:rsidR="008D5F62" w14:paraId="6ADC82DF" w14:textId="77777777" w:rsidTr="008D5F62">
        <w:tc>
          <w:tcPr>
            <w:tcW w:w="2336" w:type="dxa"/>
          </w:tcPr>
          <w:p w14:paraId="0936932E" w14:textId="32F5A8C6" w:rsidR="008D5F62" w:rsidRP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V1</w:t>
            </w:r>
          </w:p>
        </w:tc>
        <w:tc>
          <w:tcPr>
            <w:tcW w:w="2336" w:type="dxa"/>
          </w:tcPr>
          <w:p w14:paraId="0DB8FD77" w14:textId="77777777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CE08916" w14:textId="68AA19BE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V1</w:t>
            </w:r>
          </w:p>
        </w:tc>
        <w:tc>
          <w:tcPr>
            <w:tcW w:w="2337" w:type="dxa"/>
          </w:tcPr>
          <w:p w14:paraId="1CF7D614" w14:textId="77777777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F62" w14:paraId="7E0B1C42" w14:textId="77777777" w:rsidTr="008D5F62">
        <w:tc>
          <w:tcPr>
            <w:tcW w:w="2336" w:type="dxa"/>
          </w:tcPr>
          <w:p w14:paraId="28959B66" w14:textId="0012DDF3" w:rsidR="008D5F62" w:rsidRP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V2</w:t>
            </w:r>
          </w:p>
        </w:tc>
        <w:tc>
          <w:tcPr>
            <w:tcW w:w="2336" w:type="dxa"/>
          </w:tcPr>
          <w:p w14:paraId="0E777199" w14:textId="77777777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74DB062" w14:textId="60AA6DC8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V2</w:t>
            </w:r>
          </w:p>
        </w:tc>
        <w:tc>
          <w:tcPr>
            <w:tcW w:w="2337" w:type="dxa"/>
          </w:tcPr>
          <w:p w14:paraId="1A74631D" w14:textId="77777777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F62" w14:paraId="44B85675" w14:textId="77777777" w:rsidTr="008D5F62">
        <w:tc>
          <w:tcPr>
            <w:tcW w:w="2336" w:type="dxa"/>
          </w:tcPr>
          <w:p w14:paraId="0B48102F" w14:textId="276FB2F5" w:rsidR="008D5F62" w:rsidRP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V3</w:t>
            </w:r>
          </w:p>
        </w:tc>
        <w:tc>
          <w:tcPr>
            <w:tcW w:w="2336" w:type="dxa"/>
          </w:tcPr>
          <w:p w14:paraId="66A18675" w14:textId="77777777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DB016DC" w14:textId="054270BF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V3</w:t>
            </w:r>
          </w:p>
        </w:tc>
        <w:tc>
          <w:tcPr>
            <w:tcW w:w="2337" w:type="dxa"/>
          </w:tcPr>
          <w:p w14:paraId="4769E664" w14:textId="77777777" w:rsidR="008D5F62" w:rsidRDefault="008D5F62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F62" w14:paraId="022F22F8" w14:textId="77777777" w:rsidTr="00F66230">
        <w:tc>
          <w:tcPr>
            <w:tcW w:w="4672" w:type="dxa"/>
            <w:gridSpan w:val="2"/>
          </w:tcPr>
          <w:p w14:paraId="5B4E4275" w14:textId="15D8D163" w:rsidR="008D5F62" w:rsidRPr="00E3218E" w:rsidRDefault="00E3218E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ср. (ф)</w:t>
            </w:r>
          </w:p>
        </w:tc>
        <w:tc>
          <w:tcPr>
            <w:tcW w:w="4673" w:type="dxa"/>
            <w:gridSpan w:val="2"/>
          </w:tcPr>
          <w:p w14:paraId="31115D25" w14:textId="5B4C721A" w:rsidR="008D5F62" w:rsidRPr="00E3218E" w:rsidRDefault="00E3218E" w:rsidP="008D5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ср. (мо)</w:t>
            </w:r>
          </w:p>
        </w:tc>
      </w:tr>
    </w:tbl>
    <w:p w14:paraId="2CF2D654" w14:textId="77777777" w:rsidR="00E3218E" w:rsidRPr="00E3218E" w:rsidRDefault="00E3218E" w:rsidP="00E3218E">
      <w:pPr>
        <w:jc w:val="both"/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Объем, пошедший на титрование карбоната натрия: V(Na</w:t>
      </w:r>
      <w:r w:rsidRPr="00E3218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218E">
        <w:rPr>
          <w:rFonts w:ascii="Times New Roman" w:hAnsi="Times New Roman" w:cs="Times New Roman"/>
          <w:sz w:val="24"/>
          <w:szCs w:val="24"/>
        </w:rPr>
        <w:t>CO</w:t>
      </w:r>
      <w:r w:rsidRPr="00E3218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3218E">
        <w:rPr>
          <w:rFonts w:ascii="Times New Roman" w:hAnsi="Times New Roman" w:cs="Times New Roman"/>
          <w:sz w:val="24"/>
          <w:szCs w:val="24"/>
        </w:rPr>
        <w:t>) = 2∙ Vср(ф)</w:t>
      </w:r>
    </w:p>
    <w:p w14:paraId="7B1520DD" w14:textId="77777777" w:rsidR="00E3218E" w:rsidRPr="00E3218E" w:rsidRDefault="00E3218E" w:rsidP="00E3218E">
      <w:pPr>
        <w:jc w:val="both"/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Объем, пошедший на титрование гидрокарбоната натрия:</w:t>
      </w:r>
    </w:p>
    <w:p w14:paraId="548B2098" w14:textId="749AC202" w:rsidR="001C616F" w:rsidRDefault="00E3218E" w:rsidP="00E3218E">
      <w:pPr>
        <w:jc w:val="both"/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V(NaНCO</w:t>
      </w:r>
      <w:r w:rsidRPr="00E3218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3218E">
        <w:rPr>
          <w:rFonts w:ascii="Times New Roman" w:hAnsi="Times New Roman" w:cs="Times New Roman"/>
          <w:sz w:val="24"/>
          <w:szCs w:val="24"/>
        </w:rPr>
        <w:t>) = Vср(мо) – 2∙ Vср(ф)</w:t>
      </w:r>
    </w:p>
    <w:p w14:paraId="4111FA91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  <w:r w:rsidRPr="00E3218E">
        <w:rPr>
          <w:rFonts w:ascii="Times New Roman" w:hAnsi="Times New Roman" w:cs="Times New Roman"/>
          <w:sz w:val="24"/>
          <w:szCs w:val="24"/>
        </w:rPr>
        <w:t xml:space="preserve"> Запишите все уравнения взаимодействия компонентов смеси с</w:t>
      </w:r>
    </w:p>
    <w:p w14:paraId="69C652BB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хлороводородной кислотой. Отметьте, с какими индикаторами проходит каждая из</w:t>
      </w:r>
    </w:p>
    <w:p w14:paraId="7860C9C4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реакций.</w:t>
      </w:r>
    </w:p>
    <w:p w14:paraId="720D67F7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b/>
          <w:bCs/>
          <w:sz w:val="24"/>
          <w:szCs w:val="24"/>
        </w:rPr>
        <w:t xml:space="preserve">Задание 3 </w:t>
      </w:r>
      <w:r w:rsidRPr="00E3218E">
        <w:rPr>
          <w:rFonts w:ascii="Times New Roman" w:hAnsi="Times New Roman" w:cs="Times New Roman"/>
          <w:sz w:val="24"/>
          <w:szCs w:val="24"/>
        </w:rPr>
        <w:t>Используя уравнения реакций и данные титрования с разными</w:t>
      </w:r>
    </w:p>
    <w:p w14:paraId="075A5FF3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индикаторами, рассчитайте массы солей, содержащихся в исходной смеси с точностью до</w:t>
      </w:r>
    </w:p>
    <w:p w14:paraId="311FB270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двух цифр после запятой по формуле:</w:t>
      </w:r>
    </w:p>
    <w:p w14:paraId="43E5C7F7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b/>
          <w:bCs/>
          <w:sz w:val="24"/>
          <w:szCs w:val="24"/>
        </w:rPr>
        <w:t>Задание 4</w:t>
      </w:r>
      <w:r w:rsidRPr="00E3218E">
        <w:rPr>
          <w:rFonts w:ascii="Times New Roman" w:hAnsi="Times New Roman" w:cs="Times New Roman"/>
          <w:sz w:val="24"/>
          <w:szCs w:val="24"/>
        </w:rPr>
        <w:t xml:space="preserve"> Рассчитайте массовые доли компонентов в смеси:</w:t>
      </w:r>
    </w:p>
    <w:p w14:paraId="61353096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ω(Na2CO3) =</w:t>
      </w:r>
    </w:p>
    <w:p w14:paraId="5095CCDF" w14:textId="77777777" w:rsidR="00E3218E" w:rsidRPr="00E3218E" w:rsidRDefault="00E3218E" w:rsidP="00E3218E">
      <w:pPr>
        <w:rPr>
          <w:rFonts w:ascii="Times New Roman" w:hAnsi="Times New Roman" w:cs="Times New Roman"/>
          <w:sz w:val="24"/>
          <w:szCs w:val="24"/>
        </w:rPr>
      </w:pPr>
      <w:r w:rsidRPr="00E3218E">
        <w:rPr>
          <w:rFonts w:ascii="Times New Roman" w:hAnsi="Times New Roman" w:cs="Times New Roman"/>
          <w:sz w:val="24"/>
          <w:szCs w:val="24"/>
        </w:rPr>
        <w:t>ω(NaHCO3) =</w:t>
      </w:r>
    </w:p>
    <w:p w14:paraId="1C6DAA72" w14:textId="0B9510C1" w:rsidR="00055C76" w:rsidRPr="00280D55" w:rsidRDefault="00280D55" w:rsidP="005148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80D55">
        <w:rPr>
          <w:rFonts w:ascii="Times New Roman" w:hAnsi="Times New Roman" w:cs="Times New Roman"/>
          <w:b/>
          <w:bCs/>
          <w:sz w:val="24"/>
          <w:szCs w:val="24"/>
        </w:rPr>
        <w:t>Решение и критерии:</w:t>
      </w:r>
    </w:p>
    <w:p w14:paraId="05D6734F" w14:textId="77777777" w:rsidR="00667596" w:rsidRPr="000037B8" w:rsidRDefault="00667596" w:rsidP="0066759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037B8">
        <w:rPr>
          <w:rFonts w:ascii="Times New Roman" w:hAnsi="Times New Roman" w:cs="Times New Roman"/>
          <w:b/>
          <w:bCs/>
          <w:sz w:val="24"/>
          <w:szCs w:val="24"/>
        </w:rPr>
        <w:t>Практическое задание</w:t>
      </w:r>
    </w:p>
    <w:p w14:paraId="0F1240EB" w14:textId="77777777" w:rsidR="00667596" w:rsidRPr="000037B8" w:rsidRDefault="00667596" w:rsidP="00667596">
      <w:pPr>
        <w:rPr>
          <w:rFonts w:ascii="Times New Roman" w:hAnsi="Times New Roman" w:cs="Times New Roman"/>
          <w:bCs/>
          <w:sz w:val="24"/>
          <w:szCs w:val="24"/>
        </w:rPr>
      </w:pPr>
      <w:r w:rsidRPr="000037B8">
        <w:rPr>
          <w:rFonts w:ascii="Times New Roman" w:hAnsi="Times New Roman" w:cs="Times New Roman"/>
          <w:bCs/>
          <w:sz w:val="24"/>
          <w:szCs w:val="24"/>
        </w:rPr>
        <w:t>Уравнения протекающих в ходе анализа реакций:</w:t>
      </w:r>
    </w:p>
    <w:p w14:paraId="4A513915" w14:textId="77777777" w:rsidR="00667596" w:rsidRPr="00667596" w:rsidRDefault="00667596" w:rsidP="00667596">
      <w:pPr>
        <w:rPr>
          <w:rFonts w:ascii="Times New Roman" w:hAnsi="Times New Roman" w:cs="Times New Roman"/>
          <w:bCs/>
          <w:sz w:val="24"/>
          <w:szCs w:val="24"/>
        </w:rPr>
      </w:pPr>
      <w:r w:rsidRPr="00667596">
        <w:rPr>
          <w:rFonts w:ascii="Times New Roman" w:hAnsi="Times New Roman" w:cs="Times New Roman"/>
          <w:bCs/>
          <w:sz w:val="24"/>
          <w:szCs w:val="24"/>
        </w:rPr>
        <w:t xml:space="preserve">Реакция 1: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Na</w:t>
      </w:r>
      <w:r w:rsidRPr="00667596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CO</w:t>
      </w:r>
      <w:r w:rsidRPr="00667596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667596">
        <w:rPr>
          <w:rFonts w:ascii="Times New Roman" w:hAnsi="Times New Roman" w:cs="Times New Roman"/>
          <w:bCs/>
          <w:sz w:val="24"/>
          <w:szCs w:val="24"/>
        </w:rPr>
        <w:t xml:space="preserve"> +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HCl</w:t>
      </w:r>
      <w:r w:rsidRPr="00667596">
        <w:rPr>
          <w:rFonts w:ascii="Times New Roman" w:hAnsi="Times New Roman" w:cs="Times New Roman"/>
          <w:bCs/>
          <w:sz w:val="24"/>
          <w:szCs w:val="24"/>
        </w:rPr>
        <w:t xml:space="preserve"> =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NaHCO</w:t>
      </w:r>
      <w:r w:rsidRPr="00667596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667596">
        <w:rPr>
          <w:rFonts w:ascii="Times New Roman" w:hAnsi="Times New Roman" w:cs="Times New Roman"/>
          <w:bCs/>
          <w:sz w:val="24"/>
          <w:szCs w:val="24"/>
        </w:rPr>
        <w:t xml:space="preserve"> +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NaCl</w:t>
      </w:r>
    </w:p>
    <w:p w14:paraId="2907BFEF" w14:textId="6DD19AD3" w:rsidR="00667596" w:rsidRPr="00667596" w:rsidRDefault="00667596" w:rsidP="00667596">
      <w:pPr>
        <w:rPr>
          <w:rFonts w:ascii="Times New Roman" w:hAnsi="Times New Roman" w:cs="Times New Roman"/>
          <w:bCs/>
          <w:sz w:val="24"/>
          <w:szCs w:val="24"/>
        </w:rPr>
      </w:pPr>
      <w:r w:rsidRPr="00667596">
        <w:rPr>
          <w:rFonts w:ascii="Times New Roman" w:hAnsi="Times New Roman" w:cs="Times New Roman"/>
          <w:bCs/>
          <w:sz w:val="24"/>
          <w:szCs w:val="24"/>
        </w:rPr>
        <w:t xml:space="preserve">Реакция 2: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NaHCO</w:t>
      </w:r>
      <w:r w:rsidRPr="00667596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3  </w:t>
      </w:r>
      <w:r w:rsidRPr="00667596">
        <w:rPr>
          <w:rFonts w:ascii="Times New Roman" w:hAnsi="Times New Roman" w:cs="Times New Roman"/>
          <w:bCs/>
          <w:sz w:val="24"/>
          <w:szCs w:val="24"/>
        </w:rPr>
        <w:t xml:space="preserve">+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HCl</w:t>
      </w:r>
      <w:r w:rsidRPr="00667596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="00554011">
        <w:rPr>
          <w:rFonts w:ascii="Times New Roman" w:hAnsi="Times New Roman" w:cs="Times New Roman"/>
          <w:bCs/>
          <w:sz w:val="24"/>
          <w:szCs w:val="24"/>
        </w:rPr>
        <w:t>Н</w:t>
      </w:r>
      <w:r w:rsidR="00BE6D0E" w:rsidRPr="00BE6D0E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BE6D0E">
        <w:rPr>
          <w:rFonts w:ascii="Times New Roman" w:hAnsi="Times New Roman" w:cs="Times New Roman"/>
          <w:bCs/>
          <w:sz w:val="24"/>
          <w:szCs w:val="24"/>
        </w:rPr>
        <w:t>О +СО</w:t>
      </w:r>
      <w:r w:rsidR="00BE6D0E" w:rsidRPr="00BE6D0E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667596">
        <w:rPr>
          <w:rFonts w:ascii="Times New Roman" w:hAnsi="Times New Roman" w:cs="Times New Roman"/>
          <w:bCs/>
          <w:sz w:val="24"/>
          <w:szCs w:val="24"/>
        </w:rPr>
        <w:t xml:space="preserve"> +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NaCl</w:t>
      </w:r>
    </w:p>
    <w:p w14:paraId="7F783C8E" w14:textId="77777777" w:rsidR="00055C76" w:rsidRDefault="00055C76" w:rsidP="00514856">
      <w:pPr>
        <w:rPr>
          <w:rFonts w:ascii="Times New Roman" w:hAnsi="Times New Roman" w:cs="Times New Roman"/>
          <w:sz w:val="24"/>
          <w:szCs w:val="24"/>
        </w:rPr>
      </w:pPr>
    </w:p>
    <w:p w14:paraId="37C89960" w14:textId="36308C04" w:rsidR="001C616F" w:rsidRDefault="001C616F" w:rsidP="005148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Массовую долю карбоната натрия в смеси ра</w:t>
      </w:r>
      <w:r w:rsidR="001738AD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считывают по формуле:</w:t>
      </w:r>
    </w:p>
    <w:p w14:paraId="182CC3EC" w14:textId="5A3DF1E8" w:rsidR="001C616F" w:rsidRPr="001738AD" w:rsidRDefault="00280D55" w:rsidP="00514856">
      <w:pPr>
        <w:rPr>
          <w:rFonts w:ascii="Times New Roman" w:eastAsiaTheme="minorEastAsia" w:hAnsi="Times New Roman" w:cs="Times New Roman"/>
          <w:bCs/>
          <w:sz w:val="24"/>
          <w:szCs w:val="24"/>
          <w:lang w:val="en-US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m </m:t>
        </m:r>
      </m:oMath>
      <w:r w:rsidR="001738AD">
        <w:rPr>
          <w:rFonts w:ascii="Times New Roman" w:eastAsiaTheme="minorEastAsia" w:hAnsi="Times New Roman" w:cs="Times New Roman"/>
          <w:bCs/>
          <w:sz w:val="24"/>
          <w:szCs w:val="24"/>
          <w:lang w:val="en-US"/>
        </w:rPr>
        <w:t>Na</w:t>
      </w:r>
      <w:r w:rsidR="001738AD" w:rsidRPr="001738AD">
        <w:rPr>
          <w:rFonts w:ascii="Times New Roman" w:eastAsiaTheme="minorEastAsia" w:hAnsi="Times New Roman" w:cs="Times New Roman"/>
          <w:bCs/>
          <w:sz w:val="24"/>
          <w:szCs w:val="24"/>
          <w:vertAlign w:val="subscript"/>
          <w:lang w:val="en-US"/>
        </w:rPr>
        <w:t>2</w:t>
      </w:r>
      <w:r w:rsidR="001738AD">
        <w:rPr>
          <w:rFonts w:ascii="Times New Roman" w:eastAsiaTheme="minorEastAsia" w:hAnsi="Times New Roman" w:cs="Times New Roman"/>
          <w:bCs/>
          <w:sz w:val="24"/>
          <w:szCs w:val="24"/>
          <w:lang w:val="en-US"/>
        </w:rPr>
        <w:t>CO</w:t>
      </w:r>
      <w:r w:rsidR="001738AD" w:rsidRPr="001738AD">
        <w:rPr>
          <w:rFonts w:ascii="Times New Roman" w:eastAsiaTheme="minorEastAsia" w:hAnsi="Times New Roman" w:cs="Times New Roman"/>
          <w:bCs/>
          <w:sz w:val="24"/>
          <w:szCs w:val="24"/>
          <w:vertAlign w:val="subscript"/>
          <w:lang w:val="en-US"/>
        </w:rPr>
        <w:t>3</w:t>
      </w:r>
      <m:oMath>
        <m:r>
          <m:rPr>
            <m:sty m:val="p"/>
          </m:rPr>
          <w:rPr>
            <w:rFonts w:ascii="Cambria Math" w:hAnsi="Cambria Math" w:cs="Cambria Math"/>
            <w:sz w:val="32"/>
            <w:szCs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bCs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28"/>
                <w:lang w:val="en-US"/>
              </w:rPr>
              <m:t>C</m:t>
            </m:r>
            <m:r>
              <w:rPr>
                <w:rFonts w:ascii="Cambria Math" w:hAnsi="Cambria Math" w:cs="Cambria Math"/>
                <w:sz w:val="32"/>
                <w:szCs w:val="28"/>
              </w:rPr>
              <m:t>кислоты</m:t>
            </m:r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28"/>
                <w:lang w:val="en-US"/>
              </w:rPr>
              <m:t>*V</m:t>
            </m:r>
            <m:r>
              <w:rPr>
                <w:rFonts w:ascii="Cambria Math" w:hAnsi="Cambria Math" w:cs="Cambria Math"/>
                <w:sz w:val="32"/>
                <w:szCs w:val="28"/>
              </w:rPr>
              <m:t>кислоты</m:t>
            </m:r>
            <m:r>
              <w:rPr>
                <w:rFonts w:ascii="Cambria Math" w:hAnsi="Cambria Math" w:cs="Cambria Math"/>
                <w:sz w:val="32"/>
                <w:szCs w:val="28"/>
                <w:lang w:val="en-US"/>
              </w:rPr>
              <m:t>*0.001*M</m:t>
            </m:r>
            <m:d>
              <m:dPr>
                <m:ctrlPr>
                  <w:rPr>
                    <w:rFonts w:ascii="Cambria Math" w:hAnsi="Cambria Math" w:cs="Cambria Math"/>
                    <w:bCs/>
                    <w:i/>
                    <w:sz w:val="32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Cambria Math"/>
                    <w:sz w:val="32"/>
                    <w:szCs w:val="28"/>
                    <w:lang w:val="en-US"/>
                  </w:rPr>
                  <m:t>Na2CO3</m:t>
                </m:r>
              </m:e>
            </m:d>
            <m:r>
              <w:rPr>
                <w:rFonts w:ascii="Cambria Math" w:hAnsi="Cambria Math" w:cs="Cambria Math"/>
                <w:sz w:val="32"/>
                <w:szCs w:val="28"/>
                <w:lang w:val="en-US"/>
              </w:rPr>
              <m:t>*V</m:t>
            </m:r>
            <m:r>
              <w:rPr>
                <w:rFonts w:ascii="Cambria Math" w:hAnsi="Cambria Math" w:cs="Cambria Math"/>
                <w:sz w:val="32"/>
                <w:szCs w:val="28"/>
              </w:rPr>
              <m:t>колбы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28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28"/>
              </w:rPr>
              <m:t>аликвоты</m:t>
            </m:r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28"/>
                <w:lang w:val="en-US"/>
              </w:rPr>
              <m:t xml:space="preserve"> </m:t>
            </m:r>
          </m:den>
        </m:f>
      </m:oMath>
      <w:r w:rsidR="001738AD" w:rsidRPr="001738AD">
        <w:rPr>
          <w:rFonts w:ascii="Times New Roman" w:eastAsiaTheme="minorEastAsia" w:hAnsi="Times New Roman" w:cs="Times New Roman"/>
          <w:bCs/>
          <w:sz w:val="24"/>
          <w:szCs w:val="24"/>
          <w:lang w:val="en-US"/>
        </w:rPr>
        <w:t xml:space="preserve"> </w:t>
      </w:r>
    </w:p>
    <w:p w14:paraId="12DFBE2D" w14:textId="76075974" w:rsidR="00280D55" w:rsidRPr="001738AD" w:rsidRDefault="00060F04" w:rsidP="00280D55">
      <w:pPr>
        <w:rPr>
          <w:rFonts w:ascii="Times New Roman" w:eastAsiaTheme="minorEastAsia" w:hAnsi="Times New Roman" w:cs="Times New Roman"/>
          <w:bCs/>
          <w:sz w:val="24"/>
          <w:szCs w:val="24"/>
          <w:lang w:val="en-US"/>
        </w:rPr>
      </w:pPr>
      <w:r w:rsidRPr="00F82F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3B07DB5" w14:textId="7D1E50FF" w:rsidR="000037B8" w:rsidRPr="00452543" w:rsidRDefault="00000830" w:rsidP="00452543">
      <w:pPr>
        <w:rPr>
          <w:rFonts w:ascii="Times New Roman" w:hAnsi="Times New Roman" w:cs="Times New Roman"/>
          <w:b/>
          <w:sz w:val="24"/>
          <w:szCs w:val="24"/>
        </w:rPr>
      </w:pPr>
      <w:r w:rsidRPr="001738AD">
        <w:rPr>
          <w:rFonts w:ascii="Times New Roman" w:eastAsiaTheme="minorEastAsia" w:hAnsi="Times New Roman" w:cs="Times New Roman"/>
          <w:bCs/>
          <w:sz w:val="24"/>
          <w:szCs w:val="24"/>
          <w:lang w:val="en-US"/>
        </w:rPr>
        <w:t xml:space="preserve"> </w:t>
      </w:r>
      <w:bookmarkStart w:id="1" w:name="_GoBack"/>
      <w:bookmarkEnd w:id="1"/>
      <w:r w:rsidR="00452543" w:rsidRPr="00452543">
        <w:rPr>
          <w:rFonts w:ascii="Times New Roman" w:hAnsi="Times New Roman" w:cs="Times New Roman"/>
          <w:b/>
          <w:sz w:val="24"/>
          <w:szCs w:val="24"/>
        </w:rPr>
        <w:t>Система оценивания:</w:t>
      </w:r>
    </w:p>
    <w:p w14:paraId="44ED825D" w14:textId="77777777" w:rsidR="00452543" w:rsidRPr="00452543" w:rsidRDefault="00452543" w:rsidP="00452543">
      <w:pPr>
        <w:rPr>
          <w:rFonts w:ascii="Times New Roman" w:hAnsi="Times New Roman" w:cs="Times New Roman"/>
          <w:bCs/>
          <w:sz w:val="24"/>
          <w:szCs w:val="24"/>
        </w:rPr>
      </w:pPr>
      <w:r w:rsidRPr="00452543">
        <w:rPr>
          <w:rFonts w:ascii="Times New Roman" w:hAnsi="Times New Roman" w:cs="Times New Roman"/>
          <w:bCs/>
          <w:sz w:val="24"/>
          <w:szCs w:val="24"/>
        </w:rPr>
        <w:t>Практическое задание:</w:t>
      </w:r>
    </w:p>
    <w:p w14:paraId="29AFCF59" w14:textId="2B759B6F" w:rsidR="00452543" w:rsidRDefault="00452543" w:rsidP="00452543">
      <w:pPr>
        <w:rPr>
          <w:rFonts w:ascii="Times New Roman" w:hAnsi="Times New Roman" w:cs="Times New Roman"/>
          <w:bCs/>
          <w:sz w:val="24"/>
          <w:szCs w:val="24"/>
        </w:rPr>
      </w:pPr>
      <w:r w:rsidRPr="00452543">
        <w:rPr>
          <w:rFonts w:ascii="Times New Roman" w:hAnsi="Times New Roman" w:cs="Times New Roman"/>
          <w:bCs/>
          <w:sz w:val="24"/>
          <w:szCs w:val="24"/>
        </w:rPr>
        <w:t xml:space="preserve">а) Точность титрования оценивается исходя из абсолютной погрешности определения участником содержания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солей в смеси </w:t>
      </w:r>
      <w:r w:rsidRPr="00452543">
        <w:rPr>
          <w:rFonts w:ascii="Times New Roman" w:hAnsi="Times New Roman" w:cs="Times New Roman"/>
          <w:bCs/>
          <w:sz w:val="24"/>
          <w:szCs w:val="24"/>
        </w:rPr>
        <w:t>в соответствии с таблицей: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7"/>
        <w:gridCol w:w="1985"/>
      </w:tblGrid>
      <w:tr w:rsidR="00452543" w14:paraId="578A788B" w14:textId="77777777" w:rsidTr="00452543">
        <w:tc>
          <w:tcPr>
            <w:tcW w:w="3397" w:type="dxa"/>
          </w:tcPr>
          <w:p w14:paraId="7284C5EF" w14:textId="77777777" w:rsidR="00452543" w:rsidRPr="00452543" w:rsidRDefault="00452543" w:rsidP="00452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Абсолютная погрешность, </w:t>
            </w:r>
          </w:p>
          <w:p w14:paraId="70B701FB" w14:textId="04B59A9B" w:rsidR="00452543" w:rsidRDefault="00452543" w:rsidP="00452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543">
              <w:rPr>
                <w:rFonts w:ascii="Times New Roman" w:hAnsi="Times New Roman" w:cs="Times New Roman"/>
                <w:bCs/>
                <w:sz w:val="24"/>
                <w:szCs w:val="24"/>
              </w:rPr>
              <w:t>|</w:t>
            </w:r>
            <w:r w:rsidRPr="004525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r w:rsidRPr="00452543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4525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ист|, г</w:t>
            </w:r>
          </w:p>
        </w:tc>
        <w:tc>
          <w:tcPr>
            <w:tcW w:w="1985" w:type="dxa"/>
          </w:tcPr>
          <w:p w14:paraId="37D3E87B" w14:textId="457E87E4" w:rsidR="00452543" w:rsidRDefault="00452543" w:rsidP="00452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</w:tr>
      <w:tr w:rsidR="00452543" w14:paraId="13D87D69" w14:textId="77777777" w:rsidTr="00452543">
        <w:tc>
          <w:tcPr>
            <w:tcW w:w="3397" w:type="dxa"/>
          </w:tcPr>
          <w:p w14:paraId="763F5FBC" w14:textId="089F0F67" w:rsidR="00452543" w:rsidRDefault="00452543" w:rsidP="00452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543">
              <w:rPr>
                <w:rFonts w:ascii="Times New Roman" w:hAnsi="Times New Roman" w:cs="Times New Roman"/>
                <w:bCs/>
                <w:sz w:val="24"/>
                <w:szCs w:val="24"/>
              </w:rPr>
              <w:t>&lt; 0,01</w:t>
            </w:r>
          </w:p>
        </w:tc>
        <w:tc>
          <w:tcPr>
            <w:tcW w:w="1985" w:type="dxa"/>
          </w:tcPr>
          <w:p w14:paraId="78489712" w14:textId="775E8CDA" w:rsidR="00452543" w:rsidRDefault="00452543" w:rsidP="00452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452543" w14:paraId="43088E00" w14:textId="77777777" w:rsidTr="00452543">
        <w:tc>
          <w:tcPr>
            <w:tcW w:w="3397" w:type="dxa"/>
          </w:tcPr>
          <w:p w14:paraId="734FDFF6" w14:textId="5534A6FE" w:rsidR="00452543" w:rsidRDefault="00452543" w:rsidP="00452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543">
              <w:rPr>
                <w:rFonts w:ascii="Times New Roman" w:hAnsi="Times New Roman" w:cs="Times New Roman"/>
                <w:bCs/>
                <w:sz w:val="24"/>
                <w:szCs w:val="24"/>
              </w:rPr>
              <w:t>0,01 – 0,02</w:t>
            </w:r>
          </w:p>
        </w:tc>
        <w:tc>
          <w:tcPr>
            <w:tcW w:w="1985" w:type="dxa"/>
          </w:tcPr>
          <w:p w14:paraId="5A4FD0C2" w14:textId="4937A916" w:rsidR="00452543" w:rsidRDefault="00452543" w:rsidP="00452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</w:tr>
      <w:tr w:rsidR="00452543" w14:paraId="0A5B469F" w14:textId="77777777" w:rsidTr="00452543">
        <w:tc>
          <w:tcPr>
            <w:tcW w:w="3397" w:type="dxa"/>
          </w:tcPr>
          <w:p w14:paraId="6C511A10" w14:textId="73EED00F" w:rsidR="00452543" w:rsidRPr="00452543" w:rsidRDefault="00452543" w:rsidP="00452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543">
              <w:rPr>
                <w:rFonts w:ascii="Times New Roman" w:hAnsi="Times New Roman" w:cs="Times New Roman"/>
                <w:bCs/>
                <w:sz w:val="24"/>
                <w:szCs w:val="24"/>
              </w:rPr>
              <w:t>0,02 – 0,03</w:t>
            </w:r>
          </w:p>
        </w:tc>
        <w:tc>
          <w:tcPr>
            <w:tcW w:w="1985" w:type="dxa"/>
          </w:tcPr>
          <w:p w14:paraId="7E61D5FD" w14:textId="6588B940" w:rsidR="00452543" w:rsidRPr="00452543" w:rsidRDefault="00452543" w:rsidP="00452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452543" w14:paraId="7868F3D5" w14:textId="77777777" w:rsidTr="00452543">
        <w:tc>
          <w:tcPr>
            <w:tcW w:w="3397" w:type="dxa"/>
          </w:tcPr>
          <w:p w14:paraId="49EEF8E4" w14:textId="72063797" w:rsidR="00452543" w:rsidRPr="00452543" w:rsidRDefault="00452543" w:rsidP="00452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543">
              <w:rPr>
                <w:rFonts w:ascii="Times New Roman" w:hAnsi="Times New Roman" w:cs="Times New Roman"/>
                <w:bCs/>
                <w:sz w:val="24"/>
                <w:szCs w:val="24"/>
              </w:rPr>
              <w:t>0,03 – 0,04</w:t>
            </w:r>
          </w:p>
        </w:tc>
        <w:tc>
          <w:tcPr>
            <w:tcW w:w="1985" w:type="dxa"/>
          </w:tcPr>
          <w:p w14:paraId="6FCF226F" w14:textId="72F2BEA5" w:rsidR="00452543" w:rsidRPr="00452543" w:rsidRDefault="00452543" w:rsidP="00452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452543" w14:paraId="04A3022D" w14:textId="77777777" w:rsidTr="00452543">
        <w:tc>
          <w:tcPr>
            <w:tcW w:w="3397" w:type="dxa"/>
          </w:tcPr>
          <w:p w14:paraId="1C7D948E" w14:textId="2B274068" w:rsidR="00452543" w:rsidRPr="00452543" w:rsidRDefault="00452543" w:rsidP="00452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543">
              <w:rPr>
                <w:rFonts w:ascii="Times New Roman" w:hAnsi="Times New Roman" w:cs="Times New Roman"/>
                <w:bCs/>
                <w:sz w:val="24"/>
                <w:szCs w:val="24"/>
              </w:rPr>
              <w:t>0,04 – 0,05</w:t>
            </w:r>
          </w:p>
        </w:tc>
        <w:tc>
          <w:tcPr>
            <w:tcW w:w="1985" w:type="dxa"/>
          </w:tcPr>
          <w:p w14:paraId="18B8CD27" w14:textId="2242ACFA" w:rsidR="00452543" w:rsidRPr="00452543" w:rsidRDefault="00452543" w:rsidP="00452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452543" w14:paraId="02B14776" w14:textId="77777777" w:rsidTr="00452543">
        <w:tc>
          <w:tcPr>
            <w:tcW w:w="3397" w:type="dxa"/>
          </w:tcPr>
          <w:p w14:paraId="54CBCB77" w14:textId="1E1FCB13" w:rsidR="00452543" w:rsidRPr="00452543" w:rsidRDefault="00452543" w:rsidP="00452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543">
              <w:rPr>
                <w:rFonts w:ascii="Times New Roman" w:hAnsi="Times New Roman" w:cs="Times New Roman"/>
                <w:bCs/>
                <w:sz w:val="24"/>
                <w:szCs w:val="24"/>
              </w:rPr>
              <w:t>&gt; 0,05</w:t>
            </w:r>
          </w:p>
        </w:tc>
        <w:tc>
          <w:tcPr>
            <w:tcW w:w="1985" w:type="dxa"/>
          </w:tcPr>
          <w:p w14:paraId="294978F0" w14:textId="11C3DEAF" w:rsidR="00452543" w:rsidRPr="00452543" w:rsidRDefault="00452543" w:rsidP="00452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</w:tbl>
    <w:p w14:paraId="59D8CA30" w14:textId="77777777" w:rsidR="00452543" w:rsidRPr="00452543" w:rsidRDefault="00452543" w:rsidP="00452543">
      <w:pPr>
        <w:rPr>
          <w:rFonts w:ascii="Times New Roman" w:hAnsi="Times New Roman" w:cs="Times New Roman"/>
          <w:bCs/>
          <w:sz w:val="24"/>
          <w:szCs w:val="24"/>
        </w:rPr>
      </w:pPr>
    </w:p>
    <w:p w14:paraId="20A2641C" w14:textId="291AE1B1" w:rsidR="00452543" w:rsidRPr="00452543" w:rsidRDefault="00452543" w:rsidP="004525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1A2A790" w14:textId="12FFB1F4" w:rsidR="00452543" w:rsidRDefault="00452543" w:rsidP="00452543">
      <w:pPr>
        <w:rPr>
          <w:rFonts w:ascii="Times New Roman" w:hAnsi="Times New Roman" w:cs="Times New Roman"/>
          <w:bCs/>
          <w:sz w:val="24"/>
          <w:szCs w:val="24"/>
        </w:rPr>
      </w:pPr>
      <w:r w:rsidRPr="00452543">
        <w:rPr>
          <w:rFonts w:ascii="Times New Roman" w:hAnsi="Times New Roman" w:cs="Times New Roman"/>
          <w:bCs/>
          <w:sz w:val="24"/>
          <w:szCs w:val="24"/>
        </w:rPr>
        <w:t xml:space="preserve">б) Уравнения реакций –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452543">
        <w:rPr>
          <w:rFonts w:ascii="Times New Roman" w:hAnsi="Times New Roman" w:cs="Times New Roman"/>
          <w:bCs/>
          <w:sz w:val="24"/>
          <w:szCs w:val="24"/>
        </w:rPr>
        <w:t xml:space="preserve"> уравнения по 1 баллу</w:t>
      </w:r>
      <w:r>
        <w:rPr>
          <w:rFonts w:ascii="Times New Roman" w:hAnsi="Times New Roman" w:cs="Times New Roman"/>
          <w:bCs/>
          <w:sz w:val="24"/>
          <w:szCs w:val="24"/>
        </w:rPr>
        <w:t>=</w:t>
      </w:r>
      <w:r w:rsidRPr="0045254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452543">
        <w:rPr>
          <w:rFonts w:ascii="Times New Roman" w:hAnsi="Times New Roman" w:cs="Times New Roman"/>
          <w:bCs/>
          <w:sz w:val="24"/>
          <w:szCs w:val="24"/>
        </w:rPr>
        <w:t xml:space="preserve"> балла</w:t>
      </w:r>
    </w:p>
    <w:p w14:paraId="765A8606" w14:textId="006D9B31" w:rsidR="00060F04" w:rsidRDefault="00A3026C" w:rsidP="004525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расчет массы карбоната и гидрокарбоната натрия- по 2 балла = 4балла</w:t>
      </w:r>
    </w:p>
    <w:p w14:paraId="7D2622BE" w14:textId="40EEA0F6" w:rsidR="00A3026C" w:rsidRPr="00452543" w:rsidRDefault="00A3026C" w:rsidP="004525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 расчет массовой доли компонентов смеси- по 1 баллу= 2балла</w:t>
      </w:r>
    </w:p>
    <w:p w14:paraId="08032837" w14:textId="60A8E5CB" w:rsidR="00452543" w:rsidRPr="00A3026C" w:rsidRDefault="00452543" w:rsidP="00452543">
      <w:pPr>
        <w:rPr>
          <w:rFonts w:ascii="Times New Roman" w:hAnsi="Times New Roman" w:cs="Times New Roman"/>
          <w:b/>
          <w:sz w:val="24"/>
          <w:szCs w:val="24"/>
        </w:rPr>
      </w:pPr>
      <w:r w:rsidRPr="00452543">
        <w:rPr>
          <w:rFonts w:ascii="Times New Roman" w:hAnsi="Times New Roman" w:cs="Times New Roman"/>
          <w:bCs/>
          <w:sz w:val="24"/>
          <w:szCs w:val="24"/>
        </w:rPr>
        <w:t>ИТОГО</w:t>
      </w:r>
      <w:r w:rsidRPr="00A3026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3026C" w:rsidRPr="00A3026C">
        <w:rPr>
          <w:rFonts w:ascii="Times New Roman" w:hAnsi="Times New Roman" w:cs="Times New Roman"/>
          <w:b/>
          <w:sz w:val="24"/>
          <w:szCs w:val="24"/>
        </w:rPr>
        <w:t>32</w:t>
      </w:r>
      <w:r w:rsidRPr="00A3026C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A3026C" w:rsidRPr="00A3026C">
        <w:rPr>
          <w:rFonts w:ascii="Times New Roman" w:hAnsi="Times New Roman" w:cs="Times New Roman"/>
          <w:b/>
          <w:sz w:val="24"/>
          <w:szCs w:val="24"/>
        </w:rPr>
        <w:t>а</w:t>
      </w:r>
    </w:p>
    <w:p w14:paraId="5B695C3A" w14:textId="390CA197" w:rsidR="00452543" w:rsidRPr="00A3026C" w:rsidRDefault="00452543" w:rsidP="00A3026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543">
        <w:rPr>
          <w:rFonts w:ascii="Times New Roman" w:hAnsi="Times New Roman" w:cs="Times New Roman"/>
          <w:bCs/>
          <w:sz w:val="24"/>
          <w:szCs w:val="24"/>
        </w:rPr>
        <w:t>Штрафные баллы: в случае порчи лабораторной посуды, оборудования, пролива анализируемого или иного раствора снимается 4 балла и выдается</w:t>
      </w:r>
      <w:r w:rsidR="00A302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3026C">
        <w:rPr>
          <w:rFonts w:ascii="Times New Roman" w:hAnsi="Times New Roman" w:cs="Times New Roman"/>
          <w:bCs/>
          <w:sz w:val="24"/>
          <w:szCs w:val="24"/>
        </w:rPr>
        <w:t>новая посуда/раствор</w:t>
      </w:r>
    </w:p>
    <w:sectPr w:rsidR="00452543" w:rsidRPr="00A30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E151EC"/>
    <w:multiLevelType w:val="hybridMultilevel"/>
    <w:tmpl w:val="A6F810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85BE7"/>
    <w:multiLevelType w:val="hybridMultilevel"/>
    <w:tmpl w:val="A3BE4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990F91"/>
    <w:multiLevelType w:val="hybridMultilevel"/>
    <w:tmpl w:val="A990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248"/>
    <w:rsid w:val="00000830"/>
    <w:rsid w:val="000037B8"/>
    <w:rsid w:val="00021C81"/>
    <w:rsid w:val="0005497A"/>
    <w:rsid w:val="00055C76"/>
    <w:rsid w:val="00060F04"/>
    <w:rsid w:val="000E56D3"/>
    <w:rsid w:val="001048C7"/>
    <w:rsid w:val="0012172D"/>
    <w:rsid w:val="00162248"/>
    <w:rsid w:val="001732FD"/>
    <w:rsid w:val="001738AD"/>
    <w:rsid w:val="001C616F"/>
    <w:rsid w:val="00236BB4"/>
    <w:rsid w:val="00243510"/>
    <w:rsid w:val="002655BE"/>
    <w:rsid w:val="00280D55"/>
    <w:rsid w:val="003A55A4"/>
    <w:rsid w:val="00452543"/>
    <w:rsid w:val="00467BEE"/>
    <w:rsid w:val="00514856"/>
    <w:rsid w:val="00554011"/>
    <w:rsid w:val="005F4AC7"/>
    <w:rsid w:val="00667596"/>
    <w:rsid w:val="007070E6"/>
    <w:rsid w:val="00766E9C"/>
    <w:rsid w:val="007F3AEB"/>
    <w:rsid w:val="008A08AB"/>
    <w:rsid w:val="008D5F62"/>
    <w:rsid w:val="008E0E3F"/>
    <w:rsid w:val="00932174"/>
    <w:rsid w:val="00A17104"/>
    <w:rsid w:val="00A3026C"/>
    <w:rsid w:val="00A671D9"/>
    <w:rsid w:val="00BC6CA3"/>
    <w:rsid w:val="00BE6D0E"/>
    <w:rsid w:val="00BF4B14"/>
    <w:rsid w:val="00C20312"/>
    <w:rsid w:val="00CD4B55"/>
    <w:rsid w:val="00CF0796"/>
    <w:rsid w:val="00CF0995"/>
    <w:rsid w:val="00D103E2"/>
    <w:rsid w:val="00DE76FB"/>
    <w:rsid w:val="00DF54C8"/>
    <w:rsid w:val="00E3218E"/>
    <w:rsid w:val="00EC0B8F"/>
    <w:rsid w:val="00EF5CD3"/>
    <w:rsid w:val="00F80E3F"/>
    <w:rsid w:val="00F8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FE917"/>
  <w15:chartTrackingRefBased/>
  <w15:docId w15:val="{8500276D-A759-49CE-9EA0-FADAB3AC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B14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20"/>
      <w:lang w:eastAsia="ru-RU"/>
    </w:rPr>
  </w:style>
  <w:style w:type="table" w:styleId="a4">
    <w:name w:val="Table Grid"/>
    <w:basedOn w:val="a1"/>
    <w:uiPriority w:val="39"/>
    <w:rsid w:val="000E5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5497A"/>
    <w:pPr>
      <w:ind w:left="720"/>
      <w:contextualSpacing/>
    </w:pPr>
  </w:style>
  <w:style w:type="character" w:styleId="a6">
    <w:name w:val="Strong"/>
    <w:basedOn w:val="a0"/>
    <w:uiPriority w:val="22"/>
    <w:qFormat/>
    <w:rsid w:val="0024351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73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32FD"/>
    <w:rPr>
      <w:rFonts w:ascii="Segoe UI" w:hAnsi="Segoe UI" w:cs="Segoe UI"/>
      <w:sz w:val="18"/>
      <w:szCs w:val="18"/>
    </w:rPr>
  </w:style>
  <w:style w:type="character" w:styleId="a9">
    <w:name w:val="Placeholder Text"/>
    <w:basedOn w:val="a0"/>
    <w:uiPriority w:val="99"/>
    <w:semiHidden/>
    <w:rsid w:val="00280D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21</cp:revision>
  <cp:lastPrinted>2024-10-22T07:29:00Z</cp:lastPrinted>
  <dcterms:created xsi:type="dcterms:W3CDTF">2024-10-21T17:39:00Z</dcterms:created>
  <dcterms:modified xsi:type="dcterms:W3CDTF">2024-10-22T12:53:00Z</dcterms:modified>
</cp:coreProperties>
</file>